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D50" w:rsidRPr="00D25121" w:rsidRDefault="00271D50" w:rsidP="00271D50">
      <w:pPr>
        <w:widowControl w:val="0"/>
        <w:autoSpaceDE w:val="0"/>
        <w:autoSpaceDN w:val="0"/>
        <w:adjustRightInd w:val="0"/>
        <w:rPr>
          <w:rFonts w:cs="Avenir-Black"/>
          <w:b/>
          <w:color w:val="231F20"/>
          <w:sz w:val="28"/>
          <w:szCs w:val="28"/>
        </w:rPr>
      </w:pPr>
      <w:r>
        <w:rPr>
          <w:rFonts w:cs="Avenir-Black"/>
          <w:b/>
          <w:color w:val="231F20"/>
          <w:sz w:val="28"/>
          <w:szCs w:val="28"/>
        </w:rPr>
        <w:t>“</w:t>
      </w:r>
      <w:r w:rsidRPr="00D25121">
        <w:rPr>
          <w:rFonts w:cs="Avenir-Black"/>
          <w:b/>
          <w:color w:val="231F20"/>
          <w:sz w:val="28"/>
          <w:szCs w:val="28"/>
        </w:rPr>
        <w:t>Paper Doll Chains</w:t>
      </w:r>
      <w:r>
        <w:rPr>
          <w:rFonts w:cs="Avenir-Black"/>
          <w:b/>
          <w:color w:val="231F20"/>
          <w:sz w:val="28"/>
          <w:szCs w:val="28"/>
        </w:rPr>
        <w:t>”</w:t>
      </w:r>
    </w:p>
    <w:p w:rsidR="00271D50" w:rsidRPr="00103AC7" w:rsidRDefault="00271D50" w:rsidP="00271D50">
      <w:pPr>
        <w:widowControl w:val="0"/>
        <w:autoSpaceDE w:val="0"/>
        <w:autoSpaceDN w:val="0"/>
        <w:adjustRightInd w:val="0"/>
        <w:rPr>
          <w:rFonts w:cs="Avenir-Black"/>
          <w:b/>
          <w:color w:val="231F20"/>
          <w:sz w:val="28"/>
          <w:szCs w:val="28"/>
        </w:rPr>
      </w:pPr>
    </w:p>
    <w:p w:rsidR="00271D50" w:rsidRPr="00D25121" w:rsidRDefault="00271D50" w:rsidP="00271D50">
      <w:pPr>
        <w:widowControl w:val="0"/>
        <w:autoSpaceDE w:val="0"/>
        <w:autoSpaceDN w:val="0"/>
        <w:adjustRightInd w:val="0"/>
        <w:rPr>
          <w:rFonts w:cs="Avenir-Black"/>
          <w:color w:val="231F20"/>
          <w:szCs w:val="20"/>
        </w:rPr>
      </w:pPr>
      <w:r w:rsidRPr="00D25121">
        <w:rPr>
          <w:rFonts w:cs="Avenir-Black"/>
          <w:color w:val="231F20"/>
          <w:szCs w:val="20"/>
        </w:rPr>
        <w:t>* Remember to practice this a few times before you use it as a children’s illustration</w:t>
      </w:r>
    </w:p>
    <w:p w:rsidR="00271D50" w:rsidRDefault="00271D50" w:rsidP="00271D50">
      <w:pPr>
        <w:widowControl w:val="0"/>
        <w:autoSpaceDE w:val="0"/>
        <w:autoSpaceDN w:val="0"/>
        <w:adjustRightInd w:val="0"/>
        <w:rPr>
          <w:rFonts w:cs="Avenir-Black"/>
          <w:color w:val="231F20"/>
        </w:rPr>
      </w:pPr>
    </w:p>
    <w:p w:rsidR="00271D50" w:rsidRPr="007C080E" w:rsidRDefault="00271D50" w:rsidP="00271D50">
      <w:pPr>
        <w:widowControl w:val="0"/>
        <w:autoSpaceDE w:val="0"/>
        <w:autoSpaceDN w:val="0"/>
        <w:adjustRightInd w:val="0"/>
        <w:rPr>
          <w:rFonts w:cs="Avenir-Black"/>
          <w:b/>
          <w:color w:val="231F20"/>
        </w:rPr>
      </w:pPr>
      <w:r w:rsidRPr="007C080E">
        <w:rPr>
          <w:rFonts w:cs="Avenir-Black"/>
          <w:b/>
          <w:color w:val="231F20"/>
        </w:rPr>
        <w:t>You will need:</w:t>
      </w:r>
    </w:p>
    <w:p w:rsidR="00271D50" w:rsidRPr="00103AC7" w:rsidRDefault="00271D50" w:rsidP="00271D50">
      <w:pPr>
        <w:pStyle w:val="ListParagraph"/>
        <w:widowControl w:val="0"/>
        <w:numPr>
          <w:ilvl w:val="0"/>
          <w:numId w:val="1"/>
        </w:numPr>
        <w:autoSpaceDE w:val="0"/>
        <w:autoSpaceDN w:val="0"/>
        <w:adjustRightInd w:val="0"/>
        <w:rPr>
          <w:rFonts w:cs="Avenir-Black"/>
          <w:color w:val="231F20"/>
        </w:rPr>
      </w:pPr>
      <w:r w:rsidRPr="00103AC7">
        <w:rPr>
          <w:rFonts w:cs="Avenir-Black"/>
          <w:color w:val="231F20"/>
          <w:sz w:val="18"/>
          <w:szCs w:val="18"/>
        </w:rPr>
        <w:t>_</w:t>
      </w:r>
      <w:r w:rsidRPr="00103AC7">
        <w:rPr>
          <w:rFonts w:cs="Avenir-Black"/>
          <w:color w:val="231F20"/>
        </w:rPr>
        <w:t>Legal-sized paper</w:t>
      </w:r>
    </w:p>
    <w:p w:rsidR="00271D50" w:rsidRPr="00103AC7" w:rsidRDefault="00271D50" w:rsidP="00271D50">
      <w:pPr>
        <w:pStyle w:val="ListParagraph"/>
        <w:widowControl w:val="0"/>
        <w:numPr>
          <w:ilvl w:val="0"/>
          <w:numId w:val="1"/>
        </w:numPr>
        <w:autoSpaceDE w:val="0"/>
        <w:autoSpaceDN w:val="0"/>
        <w:adjustRightInd w:val="0"/>
        <w:rPr>
          <w:rFonts w:cs="Avenir-Black"/>
          <w:color w:val="231F20"/>
        </w:rPr>
      </w:pPr>
      <w:r w:rsidRPr="00103AC7">
        <w:rPr>
          <w:rFonts w:cs="Avenir-Black"/>
          <w:color w:val="231F20"/>
        </w:rPr>
        <w:t>A pair of scissors</w:t>
      </w:r>
    </w:p>
    <w:p w:rsidR="00271D50"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Step1: </w:t>
      </w:r>
    </w:p>
    <w:p w:rsidR="00271D50" w:rsidRPr="00103AC7" w:rsidRDefault="00271D50" w:rsidP="00271D50">
      <w:pPr>
        <w:widowControl w:val="0"/>
        <w:autoSpaceDE w:val="0"/>
        <w:autoSpaceDN w:val="0"/>
        <w:adjustRightInd w:val="0"/>
        <w:rPr>
          <w:rFonts w:cs="Avenir-Black"/>
          <w:color w:val="231F20"/>
        </w:rPr>
      </w:pPr>
      <w:r w:rsidRPr="00103AC7">
        <w:rPr>
          <w:rFonts w:cs="Avenir-Black"/>
          <w:color w:val="231F20"/>
        </w:rPr>
        <w:t>Select some plain paper to use for the dolls.</w:t>
      </w:r>
    </w:p>
    <w:p w:rsidR="00271D50" w:rsidRPr="00103AC7" w:rsidRDefault="00271D50" w:rsidP="00271D50">
      <w:pPr>
        <w:widowControl w:val="0"/>
        <w:autoSpaceDE w:val="0"/>
        <w:autoSpaceDN w:val="0"/>
        <w:adjustRightInd w:val="0"/>
        <w:rPr>
          <w:rFonts w:cs="Avenir-Black"/>
          <w:color w:val="231F20"/>
        </w:rPr>
      </w:pPr>
      <w:r w:rsidRPr="00103AC7">
        <w:rPr>
          <w:rFonts w:cs="Avenir-Black"/>
          <w:color w:val="231F20"/>
        </w:rPr>
        <w:t>(Remember t</w:t>
      </w:r>
      <w:r>
        <w:rPr>
          <w:rFonts w:cs="Avenir-Black"/>
          <w:color w:val="231F20"/>
        </w:rPr>
        <w:t xml:space="preserve">hat the key to making connected </w:t>
      </w:r>
      <w:r w:rsidRPr="00103AC7">
        <w:rPr>
          <w:rFonts w:cs="Avenir-Black"/>
          <w:color w:val="231F20"/>
        </w:rPr>
        <w:t>paper dolls are to always fold in the same direction</w:t>
      </w:r>
      <w:r>
        <w:rPr>
          <w:rFonts w:cs="Avenir-Black"/>
          <w:color w:val="231F20"/>
        </w:rPr>
        <w:t xml:space="preserve"> </w:t>
      </w:r>
      <w:r w:rsidRPr="00103AC7">
        <w:rPr>
          <w:rFonts w:cs="Avenir-Black"/>
          <w:color w:val="231F20"/>
        </w:rPr>
        <w:t>and leave part of the main fold uncut.)</w:t>
      </w:r>
    </w:p>
    <w:p w:rsidR="00271D50"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 2: </w:t>
      </w:r>
    </w:p>
    <w:p w:rsidR="00271D50" w:rsidRPr="00103AC7" w:rsidRDefault="00271D50" w:rsidP="00271D50">
      <w:pPr>
        <w:widowControl w:val="0"/>
        <w:autoSpaceDE w:val="0"/>
        <w:autoSpaceDN w:val="0"/>
        <w:adjustRightInd w:val="0"/>
        <w:rPr>
          <w:rFonts w:cs="Avenir-Black"/>
          <w:color w:val="231F20"/>
        </w:rPr>
      </w:pPr>
      <w:r w:rsidRPr="00103AC7">
        <w:rPr>
          <w:rFonts w:cs="Avenir-Black"/>
          <w:color w:val="231F20"/>
        </w:rPr>
        <w:t>Begin by folding the paper in half. Then fold it in</w:t>
      </w:r>
      <w:r>
        <w:rPr>
          <w:rFonts w:cs="Avenir-Black"/>
          <w:color w:val="231F20"/>
        </w:rPr>
        <w:t xml:space="preserve"> </w:t>
      </w:r>
      <w:r w:rsidRPr="00103AC7">
        <w:rPr>
          <w:rFonts w:cs="Avenir-Black"/>
          <w:color w:val="231F20"/>
        </w:rPr>
        <w:t>half again, making sure that you make the fold on</w:t>
      </w:r>
      <w:r>
        <w:rPr>
          <w:rFonts w:cs="Avenir-Black"/>
          <w:color w:val="231F20"/>
        </w:rPr>
        <w:t xml:space="preserve"> </w:t>
      </w:r>
      <w:r w:rsidRPr="00103AC7">
        <w:rPr>
          <w:rFonts w:cs="Avenir-Black"/>
          <w:color w:val="231F20"/>
        </w:rPr>
        <w:t>the same side as the first fold.</w:t>
      </w:r>
    </w:p>
    <w:p w:rsidR="00271D50"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 3: </w:t>
      </w:r>
    </w:p>
    <w:p w:rsidR="00271D50" w:rsidRPr="00103AC7" w:rsidRDefault="00271D50" w:rsidP="00271D50">
      <w:pPr>
        <w:widowControl w:val="0"/>
        <w:autoSpaceDE w:val="0"/>
        <w:autoSpaceDN w:val="0"/>
        <w:adjustRightInd w:val="0"/>
        <w:rPr>
          <w:rFonts w:cs="Avenir-Black"/>
          <w:color w:val="231F20"/>
        </w:rPr>
      </w:pPr>
      <w:r w:rsidRPr="00103AC7">
        <w:rPr>
          <w:rFonts w:cs="Avenir-Black"/>
          <w:color w:val="231F20"/>
        </w:rPr>
        <w:t>Continue folding in this manner until the paper is</w:t>
      </w:r>
      <w:r>
        <w:rPr>
          <w:rFonts w:cs="Avenir-Black"/>
          <w:color w:val="231F20"/>
        </w:rPr>
        <w:t xml:space="preserve"> </w:t>
      </w:r>
      <w:r w:rsidRPr="00103AC7">
        <w:rPr>
          <w:rFonts w:cs="Avenir-Black"/>
          <w:color w:val="231F20"/>
        </w:rPr>
        <w:t>the size you desire, usually at least 4” wide.</w:t>
      </w:r>
    </w:p>
    <w:p w:rsidR="00271D50"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 4: </w:t>
      </w:r>
    </w:p>
    <w:p w:rsidR="00271D50" w:rsidRPr="00103AC7" w:rsidRDefault="00271D50" w:rsidP="00271D50">
      <w:pPr>
        <w:widowControl w:val="0"/>
        <w:autoSpaceDE w:val="0"/>
        <w:autoSpaceDN w:val="0"/>
        <w:adjustRightInd w:val="0"/>
        <w:rPr>
          <w:rFonts w:cs="Avenir-Black"/>
          <w:color w:val="231F20"/>
        </w:rPr>
      </w:pPr>
      <w:r w:rsidRPr="00103AC7">
        <w:rPr>
          <w:rFonts w:cs="Avenir-Black"/>
          <w:color w:val="231F20"/>
        </w:rPr>
        <w:t>Draw your doll shape on the paper. Make sure that</w:t>
      </w:r>
      <w:r>
        <w:rPr>
          <w:rFonts w:cs="Avenir-Black"/>
          <w:color w:val="231F20"/>
        </w:rPr>
        <w:t xml:space="preserve"> </w:t>
      </w:r>
      <w:r w:rsidRPr="00103AC7">
        <w:rPr>
          <w:rFonts w:cs="Avenir-Black"/>
          <w:color w:val="231F20"/>
        </w:rPr>
        <w:t>parts of the doll will be right against the fold.</w:t>
      </w:r>
    </w:p>
    <w:p w:rsidR="00271D50"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 5: </w:t>
      </w:r>
    </w:p>
    <w:p w:rsidR="00271D50" w:rsidRDefault="00271D50" w:rsidP="00271D50">
      <w:pPr>
        <w:widowControl w:val="0"/>
        <w:autoSpaceDE w:val="0"/>
        <w:autoSpaceDN w:val="0"/>
        <w:adjustRightInd w:val="0"/>
        <w:rPr>
          <w:rFonts w:cs="Avenir-Black"/>
          <w:color w:val="231F20"/>
        </w:rPr>
      </w:pPr>
      <w:r w:rsidRPr="00103AC7">
        <w:rPr>
          <w:rFonts w:cs="Avenir-Black"/>
          <w:color w:val="231F20"/>
        </w:rPr>
        <w:t>Cut the outside of the doll first. Next cut parts of</w:t>
      </w:r>
      <w:r>
        <w:rPr>
          <w:rFonts w:cs="Avenir-Black"/>
          <w:color w:val="231F20"/>
        </w:rPr>
        <w:t xml:space="preserve"> </w:t>
      </w:r>
      <w:r w:rsidRPr="00103AC7">
        <w:rPr>
          <w:rFonts w:cs="Avenir-Black"/>
          <w:color w:val="231F20"/>
        </w:rPr>
        <w:t>the doll out on the folded side. (Do not cut all</w:t>
      </w:r>
      <w:r>
        <w:rPr>
          <w:rFonts w:cs="Avenir-Black"/>
          <w:color w:val="231F20"/>
        </w:rPr>
        <w:t xml:space="preserve"> </w:t>
      </w:r>
      <w:r w:rsidRPr="00103AC7">
        <w:rPr>
          <w:rFonts w:cs="Avenir-Black"/>
          <w:color w:val="231F20"/>
        </w:rPr>
        <w:t>parts of the doll out on the folded side. People</w:t>
      </w:r>
      <w:r>
        <w:rPr>
          <w:rFonts w:cs="Avenir-Black"/>
          <w:color w:val="231F20"/>
        </w:rPr>
        <w:t xml:space="preserve"> </w:t>
      </w:r>
      <w:r w:rsidRPr="00103AC7">
        <w:rPr>
          <w:rFonts w:cs="Avenir-Black"/>
          <w:color w:val="231F20"/>
        </w:rPr>
        <w:t>often leave the hands and feet against the fold.)</w:t>
      </w:r>
    </w:p>
    <w:p w:rsidR="00271D50" w:rsidRPr="00103AC7" w:rsidRDefault="00271D50" w:rsidP="00271D50">
      <w:pPr>
        <w:widowControl w:val="0"/>
        <w:autoSpaceDE w:val="0"/>
        <w:autoSpaceDN w:val="0"/>
        <w:adjustRightInd w:val="0"/>
        <w:rPr>
          <w:rFonts w:cs="Avenir-Black"/>
          <w:color w:val="231F20"/>
        </w:rPr>
      </w:pPr>
    </w:p>
    <w:p w:rsidR="00271D50" w:rsidRPr="00D25121" w:rsidRDefault="00271D50" w:rsidP="00271D50">
      <w:pPr>
        <w:widowControl w:val="0"/>
        <w:autoSpaceDE w:val="0"/>
        <w:autoSpaceDN w:val="0"/>
        <w:adjustRightInd w:val="0"/>
        <w:rPr>
          <w:rFonts w:cs="Avenir-Black"/>
          <w:b/>
          <w:color w:val="231F20"/>
        </w:rPr>
      </w:pPr>
      <w:r w:rsidRPr="00D25121">
        <w:rPr>
          <w:rFonts w:cs="Avenir-Black"/>
          <w:b/>
          <w:color w:val="231F20"/>
        </w:rPr>
        <w:t xml:space="preserve">Step 6: </w:t>
      </w:r>
    </w:p>
    <w:p w:rsidR="00271D50" w:rsidRDefault="00271D50" w:rsidP="00271D50">
      <w:pPr>
        <w:widowControl w:val="0"/>
        <w:autoSpaceDE w:val="0"/>
        <w:autoSpaceDN w:val="0"/>
        <w:adjustRightInd w:val="0"/>
        <w:rPr>
          <w:rFonts w:cs="Avenir-Black"/>
          <w:color w:val="231F20"/>
        </w:rPr>
      </w:pPr>
      <w:r w:rsidRPr="00103AC7">
        <w:rPr>
          <w:rFonts w:cs="Avenir-Black"/>
          <w:color w:val="231F20"/>
        </w:rPr>
        <w:t xml:space="preserve">Open the paper and </w:t>
      </w:r>
      <w:r>
        <w:rPr>
          <w:rFonts w:cs="Avenir-Black"/>
          <w:color w:val="231F20"/>
        </w:rPr>
        <w:t xml:space="preserve">you will have a string of dolls </w:t>
      </w:r>
      <w:r w:rsidRPr="00103AC7">
        <w:rPr>
          <w:rFonts w:cs="Avenir-Black"/>
          <w:color w:val="231F20"/>
        </w:rPr>
        <w:t>connected by the hands and feet.</w:t>
      </w:r>
    </w:p>
    <w:p w:rsidR="00271D50" w:rsidRDefault="00271D50" w:rsidP="00271D50">
      <w:pPr>
        <w:widowControl w:val="0"/>
        <w:autoSpaceDE w:val="0"/>
        <w:autoSpaceDN w:val="0"/>
        <w:adjustRightInd w:val="0"/>
        <w:rPr>
          <w:rFonts w:cs="Avenir-Black"/>
          <w:color w:val="231F20"/>
        </w:rPr>
      </w:pPr>
    </w:p>
    <w:p w:rsidR="00271D50" w:rsidRDefault="00271D50" w:rsidP="00271D50">
      <w:pPr>
        <w:widowControl w:val="0"/>
        <w:autoSpaceDE w:val="0"/>
        <w:autoSpaceDN w:val="0"/>
        <w:adjustRightInd w:val="0"/>
        <w:rPr>
          <w:rFonts w:ascii="Avenir-Medium" w:hAnsi="Avenir-Medium" w:cs="Avenir-Medium"/>
          <w:color w:val="231F20"/>
        </w:rPr>
      </w:pPr>
      <w:r>
        <w:rPr>
          <w:rFonts w:ascii="Avenir-Medium" w:hAnsi="Avenir-Medium" w:cs="Avenir-Medium"/>
          <w:color w:val="231F20"/>
        </w:rPr>
        <w:t>As you are cutting out your doll, begin talking:</w:t>
      </w:r>
    </w:p>
    <w:p w:rsidR="00271D50" w:rsidRDefault="00271D50" w:rsidP="00271D50">
      <w:pPr>
        <w:widowControl w:val="0"/>
        <w:autoSpaceDE w:val="0"/>
        <w:autoSpaceDN w:val="0"/>
        <w:adjustRightInd w:val="0"/>
        <w:rPr>
          <w:rFonts w:ascii="Avenir-Medium" w:hAnsi="Avenir-Medium" w:cs="Avenir-Medium"/>
          <w:color w:val="231F20"/>
        </w:rPr>
      </w:pPr>
    </w:p>
    <w:p w:rsidR="00271D50" w:rsidRDefault="00271D50" w:rsidP="00271D50">
      <w:pPr>
        <w:widowControl w:val="0"/>
        <w:autoSpaceDE w:val="0"/>
        <w:autoSpaceDN w:val="0"/>
        <w:adjustRightInd w:val="0"/>
        <w:rPr>
          <w:rFonts w:ascii="Avenir-Medium" w:hAnsi="Avenir-Medium" w:cs="Avenir-Medium"/>
          <w:color w:val="231F20"/>
        </w:rPr>
      </w:pPr>
      <w:r>
        <w:rPr>
          <w:rFonts w:ascii="Avenir-Medium" w:hAnsi="Avenir-Medium" w:cs="Avenir-Medium"/>
          <w:color w:val="231F20"/>
        </w:rPr>
        <w:t>Sometimes we start our day and without knowing it we are just thinking about ourselves. We brush our teeth, eat our breakfast and head off to school. But God teaches us that everything we do does not only affect ourselves but affects everyone around us.</w:t>
      </w:r>
    </w:p>
    <w:p w:rsidR="00271D50" w:rsidRDefault="00271D50" w:rsidP="00271D50">
      <w:pPr>
        <w:widowControl w:val="0"/>
        <w:autoSpaceDE w:val="0"/>
        <w:autoSpaceDN w:val="0"/>
        <w:adjustRightInd w:val="0"/>
        <w:rPr>
          <w:rFonts w:ascii="Avenir-Medium" w:hAnsi="Avenir-Medium" w:cs="Avenir-Medium"/>
          <w:color w:val="231F20"/>
        </w:rPr>
      </w:pPr>
    </w:p>
    <w:p w:rsidR="00271D50" w:rsidRDefault="00271D50" w:rsidP="00271D50">
      <w:pPr>
        <w:widowControl w:val="0"/>
        <w:autoSpaceDE w:val="0"/>
        <w:autoSpaceDN w:val="0"/>
        <w:adjustRightInd w:val="0"/>
        <w:rPr>
          <w:rFonts w:ascii="Avenir-Medium" w:hAnsi="Avenir-Medium" w:cs="Avenir-Medium"/>
          <w:color w:val="231F20"/>
        </w:rPr>
      </w:pPr>
      <w:r>
        <w:rPr>
          <w:rFonts w:ascii="Avenir-Medium" w:hAnsi="Avenir-Medium" w:cs="Avenir-Medium"/>
          <w:color w:val="231F20"/>
        </w:rPr>
        <w:t xml:space="preserve">Pause here and finish cutting out your doll holding up only the single cut figure for all the children and congregation to see. </w:t>
      </w:r>
    </w:p>
    <w:p w:rsidR="00271D50" w:rsidRDefault="00271D50" w:rsidP="00271D50">
      <w:pPr>
        <w:widowControl w:val="0"/>
        <w:autoSpaceDE w:val="0"/>
        <w:autoSpaceDN w:val="0"/>
        <w:adjustRightInd w:val="0"/>
        <w:rPr>
          <w:rFonts w:ascii="Avenir-Medium" w:hAnsi="Avenir-Medium" w:cs="Avenir-Medium"/>
          <w:color w:val="231F20"/>
        </w:rPr>
      </w:pPr>
    </w:p>
    <w:p w:rsidR="00271D50" w:rsidRDefault="00271D50" w:rsidP="00271D50">
      <w:pPr>
        <w:widowControl w:val="0"/>
        <w:autoSpaceDE w:val="0"/>
        <w:autoSpaceDN w:val="0"/>
        <w:adjustRightInd w:val="0"/>
        <w:rPr>
          <w:rFonts w:ascii="Avenir-Medium" w:hAnsi="Avenir-Medium" w:cs="Avenir-Medium"/>
          <w:b/>
          <w:color w:val="231F20"/>
        </w:rPr>
      </w:pPr>
      <w:r w:rsidRPr="00D25121">
        <w:rPr>
          <w:rFonts w:ascii="Avenir-Medium" w:hAnsi="Avenir-Medium" w:cs="Avenir-Medium"/>
          <w:b/>
          <w:color w:val="231F20"/>
        </w:rPr>
        <w:t>Ask the children:</w:t>
      </w:r>
    </w:p>
    <w:p w:rsidR="00271D50" w:rsidRPr="00D25121" w:rsidRDefault="00271D50" w:rsidP="00271D50">
      <w:pPr>
        <w:widowControl w:val="0"/>
        <w:autoSpaceDE w:val="0"/>
        <w:autoSpaceDN w:val="0"/>
        <w:adjustRightInd w:val="0"/>
        <w:rPr>
          <w:rFonts w:ascii="Avenir-Medium" w:hAnsi="Avenir-Medium" w:cs="Avenir-Medium"/>
          <w:b/>
          <w:color w:val="231F20"/>
        </w:rPr>
      </w:pPr>
    </w:p>
    <w:p w:rsidR="00271D50" w:rsidRDefault="00271D50" w:rsidP="00271D50">
      <w:pPr>
        <w:widowControl w:val="0"/>
        <w:autoSpaceDE w:val="0"/>
        <w:autoSpaceDN w:val="0"/>
        <w:adjustRightInd w:val="0"/>
        <w:rPr>
          <w:rFonts w:ascii="Avenir-Medium" w:hAnsi="Avenir-Medium" w:cs="Avenir-Medium"/>
          <w:color w:val="231F20"/>
        </w:rPr>
      </w:pPr>
      <w:r>
        <w:rPr>
          <w:rFonts w:ascii="Avenir-Medium" w:hAnsi="Avenir-Medium" w:cs="Avenir-Medium"/>
          <w:color w:val="231F20"/>
        </w:rPr>
        <w:lastRenderedPageBreak/>
        <w:t>On your way to school, your Mom hands you a granola bar and although you know it’s not right to litter, you drop the wrapper on the ground. How does this affect other people?</w:t>
      </w:r>
    </w:p>
    <w:p w:rsidR="00271D50" w:rsidRDefault="00271D50" w:rsidP="00271D50">
      <w:pPr>
        <w:widowControl w:val="0"/>
        <w:autoSpaceDE w:val="0"/>
        <w:autoSpaceDN w:val="0"/>
        <w:adjustRightInd w:val="0"/>
        <w:rPr>
          <w:rFonts w:ascii="Avenir-Medium" w:hAnsi="Avenir-Medium" w:cs="Avenir-Medium"/>
          <w:color w:val="231F20"/>
        </w:rPr>
      </w:pPr>
    </w:p>
    <w:p w:rsidR="00271D50" w:rsidRDefault="00271D50" w:rsidP="00271D50">
      <w:pPr>
        <w:widowControl w:val="0"/>
        <w:autoSpaceDE w:val="0"/>
        <w:autoSpaceDN w:val="0"/>
        <w:adjustRightInd w:val="0"/>
        <w:rPr>
          <w:rFonts w:ascii="Avenir-Medium" w:hAnsi="Avenir-Medium" w:cs="Avenir-Medium"/>
          <w:color w:val="231F20"/>
        </w:rPr>
      </w:pPr>
      <w:r>
        <w:rPr>
          <w:rFonts w:ascii="Avenir-Medium" w:hAnsi="Avenir-Medium" w:cs="Avenir-Medium"/>
          <w:color w:val="231F20"/>
        </w:rPr>
        <w:t>At lunchtime you notice that one of your friends is a little upset because they forgot their lunch so you go over and share your lunch with them. How does this affect other people?</w:t>
      </w:r>
    </w:p>
    <w:p w:rsidR="00271D50" w:rsidRDefault="00271D50" w:rsidP="00271D50">
      <w:pPr>
        <w:widowControl w:val="0"/>
        <w:autoSpaceDE w:val="0"/>
        <w:autoSpaceDN w:val="0"/>
        <w:adjustRightInd w:val="0"/>
        <w:rPr>
          <w:rFonts w:ascii="Avenir-Medium" w:hAnsi="Avenir-Medium" w:cs="Avenir-Medium"/>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(Add your own illustrations and be sure to expand on the children’s answers. If one child said his friend would be happy if he shared his lunch, you can expand and say that he will learn better in class because he isn’t hungry, or he may in turn do something kind to someone else like share a toy on the playground. You can illustrate how a single action can snowball.)</w:t>
      </w:r>
    </w:p>
    <w:p w:rsidR="00271D50" w:rsidRDefault="00271D50" w:rsidP="00271D50">
      <w:pPr>
        <w:widowControl w:val="0"/>
        <w:autoSpaceDE w:val="0"/>
        <w:autoSpaceDN w:val="0"/>
        <w:adjustRightInd w:val="0"/>
        <w:rPr>
          <w:rFonts w:ascii="Roman" w:hAnsi="Roman" w:cs="Roman"/>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Pull your paper doll apart and there will be several figures connected.</w:t>
      </w:r>
    </w:p>
    <w:p w:rsidR="00271D50" w:rsidRDefault="00271D50" w:rsidP="00271D50">
      <w:pPr>
        <w:widowControl w:val="0"/>
        <w:autoSpaceDE w:val="0"/>
        <w:autoSpaceDN w:val="0"/>
        <w:adjustRightInd w:val="0"/>
        <w:rPr>
          <w:rFonts w:ascii="Roman" w:hAnsi="Roman" w:cs="Roman"/>
          <w:b/>
          <w:color w:val="231F20"/>
        </w:rPr>
      </w:pPr>
    </w:p>
    <w:p w:rsidR="00271D50" w:rsidRDefault="00271D50" w:rsidP="00271D50">
      <w:pPr>
        <w:widowControl w:val="0"/>
        <w:autoSpaceDE w:val="0"/>
        <w:autoSpaceDN w:val="0"/>
        <w:adjustRightInd w:val="0"/>
        <w:rPr>
          <w:rFonts w:ascii="Roman" w:hAnsi="Roman" w:cs="Roman"/>
          <w:color w:val="231F20"/>
        </w:rPr>
      </w:pPr>
      <w:r w:rsidRPr="007C080E">
        <w:rPr>
          <w:rFonts w:ascii="Roman" w:hAnsi="Roman" w:cs="Roman"/>
          <w:b/>
          <w:color w:val="231F20"/>
        </w:rPr>
        <w:t>Conclude by saying</w:t>
      </w:r>
      <w:r>
        <w:rPr>
          <w:rFonts w:ascii="Roman" w:hAnsi="Roman" w:cs="Roman"/>
          <w:color w:val="231F20"/>
        </w:rPr>
        <w:t>:</w:t>
      </w:r>
    </w:p>
    <w:p w:rsidR="00271D50" w:rsidRDefault="00271D50" w:rsidP="00271D50">
      <w:pPr>
        <w:widowControl w:val="0"/>
        <w:autoSpaceDE w:val="0"/>
        <w:autoSpaceDN w:val="0"/>
        <w:adjustRightInd w:val="0"/>
        <w:rPr>
          <w:rFonts w:ascii="Roman" w:hAnsi="Roman" w:cs="Roman"/>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 xml:space="preserve">We are all connected! You, </w:t>
      </w:r>
      <w:proofErr w:type="gramStart"/>
      <w:r>
        <w:rPr>
          <w:rFonts w:ascii="Roman" w:hAnsi="Roman" w:cs="Roman"/>
          <w:color w:val="231F20"/>
        </w:rPr>
        <w:t>I, Mrs. _____________ and Mr._____________.</w:t>
      </w:r>
      <w:proofErr w:type="gramEnd"/>
      <w:r>
        <w:rPr>
          <w:rFonts w:ascii="Roman" w:hAnsi="Roman" w:cs="Roman"/>
          <w:color w:val="231F20"/>
        </w:rPr>
        <w:t xml:space="preserve"> What God wants most from us is that we live our lives so that the people we are connected to feel God’s love through…us!</w:t>
      </w:r>
    </w:p>
    <w:p w:rsidR="00271D50" w:rsidRDefault="00271D50" w:rsidP="00271D50">
      <w:pPr>
        <w:widowControl w:val="0"/>
        <w:autoSpaceDE w:val="0"/>
        <w:autoSpaceDN w:val="0"/>
        <w:adjustRightInd w:val="0"/>
        <w:rPr>
          <w:rFonts w:ascii="Roman" w:hAnsi="Roman" w:cs="Roman"/>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Do you know, that through our church, we are connected to people all around the world? Through Presbyterian World Service &amp; Development, our relief and development agency, we work with partners all around the world to do God’s work. We help send children to school. We help farmers transform barren plots of land into thriving gardens that grow many different fruits and vegetables. We help parents start small businesses so they can support their families.</w:t>
      </w:r>
    </w:p>
    <w:p w:rsidR="00271D50" w:rsidRDefault="00271D50" w:rsidP="00271D50">
      <w:pPr>
        <w:widowControl w:val="0"/>
        <w:autoSpaceDE w:val="0"/>
        <w:autoSpaceDN w:val="0"/>
        <w:adjustRightInd w:val="0"/>
        <w:rPr>
          <w:rFonts w:ascii="Roman" w:hAnsi="Roman" w:cs="Roman"/>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We work with churches all around the world so that people can feel God’s love through us.</w:t>
      </w:r>
    </w:p>
    <w:p w:rsidR="00271D50" w:rsidRDefault="00271D50" w:rsidP="00271D50">
      <w:pPr>
        <w:widowControl w:val="0"/>
        <w:autoSpaceDE w:val="0"/>
        <w:autoSpaceDN w:val="0"/>
        <w:adjustRightInd w:val="0"/>
        <w:rPr>
          <w:rFonts w:ascii="Roman" w:hAnsi="Roman" w:cs="Roman"/>
          <w:color w:val="231F20"/>
        </w:rPr>
      </w:pPr>
    </w:p>
    <w:p w:rsidR="00271D50" w:rsidRDefault="00271D50" w:rsidP="00271D50">
      <w:pPr>
        <w:widowControl w:val="0"/>
        <w:autoSpaceDE w:val="0"/>
        <w:autoSpaceDN w:val="0"/>
        <w:adjustRightInd w:val="0"/>
        <w:rPr>
          <w:rFonts w:ascii="Roman" w:hAnsi="Roman" w:cs="Roman"/>
          <w:color w:val="231F20"/>
        </w:rPr>
      </w:pPr>
      <w:r>
        <w:rPr>
          <w:rFonts w:ascii="Roman" w:hAnsi="Roman" w:cs="Roman"/>
          <w:color w:val="231F20"/>
        </w:rPr>
        <w:t>Let us pray: Dear God. Thank you for loving us!</w:t>
      </w:r>
    </w:p>
    <w:p w:rsidR="00271D50" w:rsidRDefault="00271D50" w:rsidP="00271D50">
      <w:pPr>
        <w:widowControl w:val="0"/>
        <w:autoSpaceDE w:val="0"/>
        <w:autoSpaceDN w:val="0"/>
        <w:adjustRightInd w:val="0"/>
        <w:rPr>
          <w:rFonts w:ascii="Roman" w:hAnsi="Roman" w:cs="Roman"/>
          <w:color w:val="231F20"/>
        </w:rPr>
      </w:pPr>
    </w:p>
    <w:p w:rsidR="00BD6053" w:rsidRDefault="00271D50" w:rsidP="00271D50">
      <w:r>
        <w:rPr>
          <w:rFonts w:ascii="Roman" w:hAnsi="Roman" w:cs="Roman"/>
          <w:color w:val="231F20"/>
        </w:rPr>
        <w:t>Help us work with others around us to share your love with the world. Amen.</w:t>
      </w:r>
      <w:bookmarkStart w:id="0" w:name="_GoBack"/>
      <w:bookmarkEnd w:id="0"/>
    </w:p>
    <w:sectPr w:rsidR="00BD6053" w:rsidSect="00BD6053">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venir-Black">
    <w:altName w:val="Cambria"/>
    <w:panose1 w:val="00000000000000000000"/>
    <w:charset w:val="4D"/>
    <w:family w:val="swiss"/>
    <w:notTrueType/>
    <w:pitch w:val="default"/>
    <w:sig w:usb0="00000003" w:usb1="00000000" w:usb2="00000000" w:usb3="00000000" w:csb0="00000001" w:csb1="00000000"/>
  </w:font>
  <w:font w:name="Avenir-Medium">
    <w:altName w:val="Cambria"/>
    <w:panose1 w:val="00000000000000000000"/>
    <w:charset w:val="4D"/>
    <w:family w:val="swiss"/>
    <w:notTrueType/>
    <w:pitch w:val="default"/>
    <w:sig w:usb0="00000003" w:usb1="00000000" w:usb2="00000000" w:usb3="00000000" w:csb0="00000001" w:csb1="00000000"/>
  </w:font>
  <w:font w:name="Roman">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97ACB"/>
    <w:multiLevelType w:val="hybridMultilevel"/>
    <w:tmpl w:val="0046D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50"/>
    <w:rsid w:val="00271D50"/>
    <w:rsid w:val="00BD60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DFEE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D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D50"/>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1D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1D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2695</Characters>
  <Application>Microsoft Macintosh Word</Application>
  <DocSecurity>0</DocSecurity>
  <Lines>22</Lines>
  <Paragraphs>6</Paragraphs>
  <ScaleCrop>false</ScaleCrop>
  <Company>PWS&amp;D</Company>
  <LinksUpToDate>false</LinksUpToDate>
  <CharactersWithSpaces>3161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Vandermeer</dc:creator>
  <cp:keywords/>
  <dc:description/>
  <cp:lastModifiedBy>Emily Vandermeer</cp:lastModifiedBy>
  <cp:revision>1</cp:revision>
  <dcterms:created xsi:type="dcterms:W3CDTF">2012-06-14T20:32:00Z</dcterms:created>
  <dcterms:modified xsi:type="dcterms:W3CDTF">2012-06-14T20:32:00Z</dcterms:modified>
</cp:coreProperties>
</file>